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84" w:rsidRPr="00023584" w:rsidRDefault="00245012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АГЕНТСКИЙ </w:t>
      </w:r>
      <w:r w:rsidR="00023584" w:rsidRPr="00023584">
        <w:rPr>
          <w:rFonts w:ascii="Times New Roman" w:eastAsia="Times New Roman" w:hAnsi="Times New Roman" w:cs="Times New Roman"/>
          <w:b/>
          <w:sz w:val="20"/>
          <w:szCs w:val="20"/>
        </w:rPr>
        <w:t>ДОГОВОР № ____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г. Яросла</w:t>
      </w:r>
      <w:r w:rsidR="009079D1">
        <w:rPr>
          <w:rFonts w:ascii="Times New Roman" w:eastAsia="Times New Roman" w:hAnsi="Times New Roman" w:cs="Times New Roman"/>
          <w:sz w:val="20"/>
          <w:szCs w:val="20"/>
        </w:rPr>
        <w:t xml:space="preserve">вль </w:t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  <w:t>"___" __</w:t>
      </w:r>
      <w:r w:rsidR="00472980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9079D1">
        <w:rPr>
          <w:rFonts w:ascii="Times New Roman" w:eastAsia="Times New Roman" w:hAnsi="Times New Roman" w:cs="Times New Roman"/>
          <w:sz w:val="20"/>
          <w:szCs w:val="20"/>
        </w:rPr>
        <w:t>_____ 202</w:t>
      </w:r>
      <w:r w:rsidR="00245012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ООО «Дискавери», далее именуемое ФИРМА, в лице  </w:t>
      </w:r>
      <w:r w:rsidR="00EC306D">
        <w:rPr>
          <w:rFonts w:ascii="Times New Roman" w:eastAsia="Times New Roman" w:hAnsi="Times New Roman" w:cs="Times New Roman"/>
          <w:sz w:val="20"/>
          <w:szCs w:val="20"/>
        </w:rPr>
        <w:t xml:space="preserve">Генерального 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>директора</w:t>
      </w:r>
      <w:r w:rsidR="00C02C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06D">
        <w:rPr>
          <w:rFonts w:ascii="Times New Roman" w:eastAsia="Times New Roman" w:hAnsi="Times New Roman" w:cs="Times New Roman"/>
          <w:sz w:val="20"/>
          <w:szCs w:val="20"/>
        </w:rPr>
        <w:t>Хрусталевой Ольги Юрьевны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, действующей на основании Устава, с одной стороны, и ___________________________________________, далее именуемое ЗАКАЗЧИК, в лице _______________________________________________________________, действующего на основании _________________, с другой стороны, вместе и по отдельности именуемые СТОРОНЫ, заключили настоящий Договор о следующем: </w:t>
      </w:r>
    </w:p>
    <w:p w:rsidR="00023584" w:rsidRPr="00023584" w:rsidRDefault="00023584" w:rsidP="0002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1. ПРЕДМЕТ ДОГОВОРА</w:t>
      </w:r>
    </w:p>
    <w:p w:rsidR="00023584" w:rsidRPr="00023584" w:rsidRDefault="00023584" w:rsidP="00023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1.1. По настоящему Договору Заказчик обязуется от своего имени и за счет Фирмы продвигать и реализовывать туристский продукт Фирмы, а Фирма  выплачивает Заказчику вознаграждение на условиях настоящего Договора. По сделкам, совершенным Заказчиком с туристом или иным заказчиком туристского продукта (далее – «Турист»)  приобретает права и становится обязанным Заказчик, хотя бы Фирма и была названа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сделке или вступил с туристом в непосредственные отношения по исполнению сделки. Продвижение и реализация туристского продукта осуществляется на условиях, предусмотренных настоящим Договором.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2. ТУРИСТСКИЕ ПРОДУКТЫ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Туристические продукты, реализуемые  по настоящему Договору могут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 в зависимости от конкретных условий путешествия включать в себя: размещение в отелях и иных местах размещения; питание в отелях и иных местах; перевозку ж/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и автобусом, а также иные виды перевозки туристов; 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трансфер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>; экскурсионное обслуживание; посещение культурно-развлекательных или спортивных мероприятий.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2.2. Номенклатура и иные характеристики Туристских продуктов представлены на официальном сайте ФИРМЫ в Интернете </w:t>
      </w:r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www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discovery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tourizm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>,   прайс-листах специальных предложений  и зафиксированы в ваучере, который ФИРМА передает ЗАКАЗЧИКУ после полной оплаты за 3 дня до отъезда.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3. ПРОДВИЖЕНИЕ ТУРИСТСКИХ ПРОДУКТОВ ЗАКАЗЧИКОМ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3.1. Для продвижения конкретных Туристских продуктов ЗАКАЗЧИК направляет заявки на предварительный заказ (бронирование) этих продуктов у  ФИРМЫ.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3.2. Заявка ЗАКАЗЧИКА подается в письменной форме, на бумажном носителе (фирменном бланке) за подписью ответственного лица и скрепляется печатью ЗАКАЗЧИКА или на электронном носителе с соблюдением специальных требований идентификации, определенных СТОРОНАМИ.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СТОРОНЫ допускают передачу заявки посредством факсимильной связи или по электронной почте, как способы ее представления.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3.3. В заявке ЗАКАЗЧИК обязан указать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фамилии и имена туристов согласно их написанию в документах, удостоверяющих их личность, их пол, даты рождения, номера и даты выдачи паспортов;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маршрут путешествия, дату его начала и окончания;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вид транспортной перевозки, категорию проездного документа, количество проездных документов (билетов) по каждой категории;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название и категорию отеля или иного места размещения туристов, количество бронируемых номеров по типам, указанным в 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прайсе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, сроки использования бронируемых номеров;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вид питания; 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иные условия и сведения, имеющие отношение к заказываемому (бронируемому) Туристскому продукту.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3.4. ФИРМА на основании полученной заявки ЗАКАЗЧИКА  при наличии возможности осуществляет акцепт заявки путем направления в течение двух дней подтверждения. Подтверждение высылается ЗАКАЗЧИКУ по факсу (при условии работы факса в автоматическом режиме) или по электронной почте. При отсутствии вышеуказанных технических средств, ЗАКАЗЧИК должен самостоятельно позаботиться о получении подтверждения.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3.5. Независимо от согласованных условий продвижения Туристских продуктов, ФИРМА имеет право потребовать изменения условий продвижения Туристских продуктов, в частности, изменения сроков направления заявок или приостановления реализации Туристских продуктов на определенный период времени.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При этом в отношении всех заявок ЗАКАЗЧИКА, полученных ФИРМОЙ до момента ввода в действие новых условий, ФИРМА действует в соответствии с прежними условиями.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3.6. Датой акцепта заявки является дата подтверждения заявки ФИРМОЙ путем выставления счета на оплату. С момента акцепта заявки ЗАКАЗЧИКА возникает обязанность ЗАКАЗЧИКА реализовать туристам и (или) иным заказчикам данный Туристский продукт на условиях настоящего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3.7.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С момента получения заявки ФИРМОЙ,  любой полный или частичный отказ ЗАКАЗЧИКА от подтвержденного Туристского продукта, в том числе путем направления письменной аннуляции,  внесения изменений в заказываемый Туристский продукт, а также  факт  не поступления оплаты за Туристский продукт, рассматривается как неисполнение и/или ненадлежащее исполнение условий по настоящему Договору, и для ЗАКАЗЧИКА наступает ответственность, установленная ст. 8  настоящего Договора.</w:t>
      </w:r>
      <w:proofErr w:type="gramEnd"/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3.8. СТОРОНЫ допускают замену в уже подтвержденной заявке отеля со стороны ФИРМЫ  на отель аналогичной или более высокой категории в случае отказа отеля от подтвержденного бронирования.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Изменение ЗАКАЗЧИКОМ  отеля или сроков проживания в подтвержденной заявке, равно как и другие изменения в подтвержденный Туристский продукт, является отказом ЗАКАЗЧИКА от заказанного Туристского продукта и требует оформления новой заявки. В этом случае для ЗАКАЗЧИКА также наступает ответственность, предусмотренная ст. 8 настоящего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3.9. При необходимости ФИРМА может изменить комплект услуг входящих в состав Туристского продукта, в частности: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изменить, аннулировать экскурсионную программу в том случае, если в месте проведения экскурсии возникли такие обстоятельства, которые могут причинить вред здоровью туристов  или нести угрозу их жизни, а также в случае недобора экскурсионной группы;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внести иные оправданные изменения, не ущемляющие интересы туристов.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3.10. Заявки на изменения Туристских продуктов и аннуляцию принимаются ФИРМОЙ от ЗАКАЗЧИКА только в письменной форме.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4. РЕАЛИЗАЦИЯ ТУРИСТСКИХ ПРОДУКТОВ ЗАКАЗЧИКОМ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4.1. ЗАКАЗЧИК во исполнение настоящего Договора заключает сделки (Договоры) по реализации Туристских продуктов туристам и (или) иным заказчикам, если эти сделки не противоречат целям настоящего Договора и содержат все существенные условия, определенные статьями 10 и 10.1 Федерального Закона «Об основах туристской деятельности в Российской Федерации».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4.2. Реализация Туристских продуктов туристам и (или) иным заказчикам должна осуществляться ЗАКАЗЧИКОМ лично.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4.3. При реализации Туристских продуктов ЗАКАЗЧИК обязан предоставлять туристам и/или иным заказчикам, которым ЗАКАЗЧИК реализует Туристские продукты в рамках настоящего Договора, полную информацию о Туристском продукте, своевременно получив ее у ФИРМЫ, которая в обязательном порядке должна содержать следующие сведения: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потребительских свойствах Туристского продукта,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категории), об особенностях местности, климата, об особенностях расположения транспортных и железнодорожных магистралей относительно мест размещения, об особенностях  питания, услугах по перевозке туриста в стране (месте) временного пребывания, о наличии экскурсовода (гида), гида-переводчика, инструктора-проводника, а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также о дополнительных услугах, о правилах и условиях эффективного и безопасного использования Туристского продукта;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общей цене Туристского продукта в рублях;</w:t>
      </w:r>
    </w:p>
    <w:p w:rsidR="00023584" w:rsidRPr="00023584" w:rsidRDefault="00023584" w:rsidP="0002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ФИРМЕ, включая ее полное и сокращенное наименования, адрес (место нахождения), почтовый адрес, информацию о наличии действительной страховки гражданской ответственности или действительной финансовой гарантии исполнения обязательств по договору о реализации Туристского продукта, предусмотренной  Федеральным законом «Об основах туристской деятельности в Российской Федерации»;</w:t>
      </w:r>
      <w:proofErr w:type="gramEnd"/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том, что ответственность за неоказание или ненадлежащее оказание ФИРМОЙ как туроператором услуг, входящих в Туристский продукт возникает в момент передачи туристу и (или) иному заказчику туристской путевки и иных сопроводительных документов, подтверждающих право туриста и (или) иного заказчика на Туристский продукт и дополнительные туристские услуги, при условии надлежащего исполнения ЗАКАЗЧИКОМ  обязанности по передаче ФИРМЕ  всего полученного от туриста и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(или) иного заказчика;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основных документах, необходимых в поездке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об опасностях, с которыми  турист может встретиться при совершении путешествия,  в том числе о необходимости проходить профилактику в соответствии с международными медицинскими требованиями, если турист предполагает совершить путешествие в  место временного пребывания, в которой он может подвергнуться повышенному риску инфекционных заболеваний;</w:t>
      </w:r>
      <w:proofErr w:type="gramEnd"/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 личной ответственности туристов при не соблюдении правил безопасности и санитарно-эпидемиологических правил во время нахождения в месте  временного пребывания;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адресе, контактных телефонах  и вариантах проезда к месту путешествия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иных особенностях путешествия;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</w:t>
      </w: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информацию о том, что выписанные железнодорожные билеты обмену или возврату не подлежат, деньги за них не возвращаются, конкретизация мест происходит за 3 дня до отъезда.</w:t>
      </w:r>
    </w:p>
    <w:p w:rsidR="00023584" w:rsidRPr="00023584" w:rsidRDefault="00023584" w:rsidP="0002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 порядке и сроках предъявления туристом и (или) иным заказчиком претензий к туроператору в случае нарушения туроператором условий Договора о реализации Туристского продукта;</w:t>
      </w:r>
    </w:p>
    <w:p w:rsidR="00023584" w:rsidRPr="00023584" w:rsidRDefault="00023584" w:rsidP="0002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возможности туриста и/или иного заказчика, в случае отказа ФИРМЫ возместить реальный ущерб, возникший в результате неисполнения или ненадлежащего исполнения ФИРМОЙ по Договору о реализации Туристского продукта, если это является существенным нарушением условий такого Договора, обратиться с письменным требованием об уплате денежной суммы по финансовой гарантии  непосредственно к организации, предоставившей ФИРМЕ такую гарантию, а также о порядке и сроках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предъявления туристом и (или) иным заказчиком таких требований.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4.4. При реализации турпродукта ЗАКАЗЧИК обязан получить у туроператора и передать туристу и (или) иному заказчику сопроводительные документы, необходимые для оказания услуг, входящих в Туристский продукт.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В комплект сопроводительных документов входят: ваучеры для проживания туристов в объектах размещения, ваучеры для 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4"/>
        </w:rPr>
        <w:t>трансферов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, экскурсионного и другого обслуживания, информационные памятки о  месте пребывания, экскурсионном маршруте и условиях безопасности, а также  железнодорожные билеты и страховые полисы.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4.5. Получение ЗАКАЗЧИКОМ  сопроводительных документов осуществляется в офисах ФИРМЫ не позднее 24 часов до времени начала путешествия. ФИРМА вправе осуществить выдачу указанных документов в месте отправления туристов в путешествие (аэропорту отправления), уведомив об этом ЗАКАЗЧИКА не позднее 24 часов до времени начала путешествия.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ЗАКАЗЧИК выдает сопроводительные документы туристам и (или) иному заказчику только после полной оплаты Туристского продукта не позднее окончания рабочего дня, предшествующего дню начала путешествия или по договоренности с туристами в месте начала маршрута не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4"/>
        </w:rPr>
        <w:t>позднее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 чем за 24 часа до времени выезда.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4.6. ФИРМА обязана предоставить ЗАКАЗЧИКУ информацию о Туристском продукте и документы, необходимые последнему для совершения сделок по реализации Туристских продуктов туристам и (или) иным заказчикам, а в случае задержки, изменения даты или отмены путешествия, изменения стоимости Туристского продукта, иных изменений условий путешествия, незамедлительно проинформировать ЗАКАЗЧИКА о вышеуказанных обстоятельствах.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4.7. ЗАКАЗЧИК обязан ознакомить туристов и (или) иных заказчиков с  информацией на официальном сайте и соответствующими описаниями из электронных рассылок, предоставленными ФИРМОЙ, в которых представлены сведения об отелях (местах размещений), и иными документами, предложенными ФИРМОЙ: памяткой по стране пребывания, правилами перевозок, установленными соответствующим перевозчиком, правилами страхования, установленными соответствующей страховой компанией.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ЗАКАЗЧИК обязан обеспечить через заказчика передачу туристам информации об указанных правилах и сведениях, а также об иных существенных условиях Договора о реализации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4.8.ЗАКАЗЧИК обязан проверить действительность паспортов туристов, своевременно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предоставлять ФИРМЕ требуемые документы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туристов для оформления  необходимых документов.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4.9. ЗАКАЗЧИК обязан обеспечить получение туристом и (или) иным заказчиком в установленное время и в установленном месте  сопроводительных документов. При неполучении туристом и (или) иным заказчиком сопроводительных документов ЗАКАЗЧИК  незамедлительно сообщает об этом ФИРМЕ.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4.10.ЗАКАЗЧИК несет ответственность за надлежащее хранение и выдачу выписанных (оформленных) ФИРМОЙ ж.д. билетов и иных документов, исключающее возможность их хищения и несанкционированного использования, и отвечает перед ФИРМОЙ за их утрату в пределах стоимости оформленного этими документами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4.11. Ответственность ФИРМЫ как туроператора за реализацию (оказание) туристу и/или иному заказчику Туристского продукта возникает с момента выдачи туристу и/или иному заказчику турпутевки и/или иных документов, подтверждающих переход права на получение (потребление) услуг, входящих в этот Туристский продукт.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5. СТОИМОСТЬ ТУРИСТСКИХ ПРОДУКТОВ И ПОРЯДОК РАСЧЕТОВ</w:t>
      </w:r>
    </w:p>
    <w:p w:rsidR="00245012" w:rsidRPr="00245012" w:rsidRDefault="00CD1E59" w:rsidP="0024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245012" w:rsidRPr="00245012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245012" w:rsidRPr="00245012">
        <w:rPr>
          <w:rFonts w:ascii="Times New Roman" w:eastAsia="Times New Roman" w:hAnsi="Times New Roman" w:cs="Times New Roman"/>
          <w:sz w:val="20"/>
          <w:szCs w:val="20"/>
        </w:rPr>
        <w:tab/>
        <w:t xml:space="preserve">Стоимость туристского продукта, предоставляемого </w:t>
      </w:r>
      <w:r>
        <w:rPr>
          <w:rFonts w:ascii="Times New Roman" w:eastAsia="Times New Roman" w:hAnsi="Times New Roman" w:cs="Times New Roman"/>
          <w:sz w:val="20"/>
          <w:szCs w:val="20"/>
        </w:rPr>
        <w:t>ФИРМОЙ</w:t>
      </w:r>
      <w:r w:rsidR="00245012" w:rsidRPr="00245012">
        <w:rPr>
          <w:rFonts w:ascii="Times New Roman" w:eastAsia="Times New Roman" w:hAnsi="Times New Roman" w:cs="Times New Roman"/>
          <w:sz w:val="20"/>
          <w:szCs w:val="20"/>
        </w:rPr>
        <w:t xml:space="preserve"> по настоящему Договору, определяется как тариф, на сайте </w:t>
      </w:r>
      <w:r>
        <w:rPr>
          <w:rFonts w:ascii="Times New Roman" w:eastAsia="Times New Roman" w:hAnsi="Times New Roman" w:cs="Times New Roman"/>
          <w:sz w:val="20"/>
          <w:szCs w:val="20"/>
        </w:rPr>
        <w:t>ФИРМЫ</w:t>
      </w:r>
      <w:r w:rsidR="00245012" w:rsidRPr="00245012">
        <w:rPr>
          <w:rFonts w:ascii="Times New Roman" w:eastAsia="Times New Roman" w:hAnsi="Times New Roman" w:cs="Times New Roman"/>
          <w:sz w:val="20"/>
          <w:szCs w:val="20"/>
        </w:rPr>
        <w:t>, уменьшенный на величину агентской скидки плюс агентское вознаграждение.</w:t>
      </w:r>
    </w:p>
    <w:p w:rsidR="00023584" w:rsidRPr="00023584" w:rsidRDefault="00CD1E59" w:rsidP="0024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ФИРМА</w:t>
      </w:r>
      <w:r w:rsidR="00245012" w:rsidRPr="00245012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 </w:t>
      </w:r>
      <w:r>
        <w:rPr>
          <w:rFonts w:ascii="Times New Roman" w:eastAsia="Times New Roman" w:hAnsi="Times New Roman" w:cs="Times New Roman"/>
          <w:sz w:val="20"/>
          <w:szCs w:val="20"/>
        </w:rPr>
        <w:t>ЗАКАЗЧИКУ</w:t>
      </w:r>
      <w:r w:rsidR="00245012" w:rsidRPr="00245012">
        <w:rPr>
          <w:rFonts w:ascii="Times New Roman" w:eastAsia="Times New Roman" w:hAnsi="Times New Roman" w:cs="Times New Roman"/>
          <w:sz w:val="20"/>
          <w:szCs w:val="20"/>
        </w:rPr>
        <w:t xml:space="preserve"> вознаграждение в размере 30,00 рублей (Тридцать рублей 00 коп.). Вознаграждение предоставляется за реализацию каждого туристского продукта (одной путевки).</w:t>
      </w:r>
      <w:r w:rsidR="00023584" w:rsidRPr="000235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5.2. Окончательная цена Туристского продукта, подлежащая оплате, указывается ФИРМОЙ  при подтверждении бронирования Туристского продукта по заявке ЗАКАЗЧИКА (в счете на оплату подтвержденного Туристского продукта) с учетом предоставляемой скидки.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5.3. Оплата ЗАКАЗЧИКОМ стоимости заказанного и/или предоставленного Туристского продукта производится на основании выставленного счета в течение 3 (трех) банковских дней с момента получения счета.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5.4. Фактом оплаты признается зачисление денежных средств за предоставленные Туристские продукты на расчетный счет  ФИРМЫ.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5.5. В случае если денежные средства в соответствии с п. 5.3. настоящего Договора не поступят на расчетный счет или в кассу ФИРМЫ в установленный настоящим Договором срок, для ЗАКАЗЧИКА наступают последствия, определенные ст. 8 и п. 5.9. настоящего Договора. В этом случае ФИРМА имеет право отказать в передаче Туристского продукта, если он еще не передан, и ответственность перед туристами и/или иными заказчиками за то, что они не смогут воспользоваться туристскими услугами, несет ЗАКАЗЧИК.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5.6. Расчеты между ФИРМОЙ и ЗАКАЗЧИКОМ осуществляются на основании счетов, счетов-фактур, актов выполненных услуг, а также и иных расчетных или расчетно-платежных документов в порядке, установленном настоящим Договором и Приложениями к нему.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5.8. Платежи между ФИРМОЙ и ЗАКАЗЧИКОМ осуществляются банковскими переводами в рублях.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5.9. В случае просрочки платежей виновная СТОРОНА выплачивает другой СТОРОНЕ пеню в размере 0,5 % суммы просроченного платежа за каждый день просрочки. Размер неустойки определяется СТОРОНОЙ-получателем в специально выставленном счете. СТОРОНА-получатель имеет право не начислять пени и не выставлять соответствующий счет, если причины просрочки платежа, указанные виновной СТОРОНОЙ, будут обоснованными.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Взыскание или уплата неустоек и процентов не освобождает сторону, нарушившую условия Договора, от исполнения обязательств.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6. ОТЧЕТНОСТЬ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6.1. Информационный и документарный обмен между СТОРОНАМИ может выполняться посредством факсимильной, электронной или иной связи, позволяющей зафиксировать факт отправки и получения информации (документов) сторонами с последующим предоставлением оригиналов документов посредством заказной корреспонденции или курьерской почты.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7. РЕКЛАМАЦИИ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7.1. При условии наличия у ЗАКАЗЧИКА письменного заявления туриста и/или иного заказчика с претензиями по качеству Туристского продукта, ЗАКАЗЧИКА имеет право подать рекламацию, которая принимается ФИРМОЙ в течение двадцати дней с момента окончания срока заезда/тура.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7.2. Рекламация подается ЗАКАЗЧИКОМ в письменном виде с приложением заявления туриста и/или иного заказчика, письменных доказательств обоснованности его требований и иных документов, имеющих отношение к делу. ФИРМА рассматривает полученную рекламацию по существу в течение 10 (десяти) дней с момента получения.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7.3. Рекламации, поданные ЗАКАЗЧИКОМ с нарушением условий, предусмотренных п.п. 7.1. – 7.2. настоящего Договора, ФИРМА к рассмотрению не принимаются.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8. ОТВЕТСТВЕННОСТЬ СТОРОН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8.1. За неисполнение и/или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8.2. За непредставление или представление недостоверной информации о Туристском продукте ЗАКАЗЧИК несет ответственность перед туристом и (или) иным заказчиком, если не докажет, что такое неисполнение произошло по вине ФИРМЫ. ЗАКАЗЧИК несет ответственность за самостоятельное и своевременное получение достоверной информации с официального сайта и из рассылок ФИРМЫ. ФИРМА несет ответственность перед туристом и (или) иным заказчиком за неисполнение или ненадлежащее оказание туристских услуг, входящих в реализованный Туристский продукт, только с момента передачи ЗАКАЗЧИКОМ туристам и (или) иным заказчикам всех документов, удостоверяющих права туристов на получение данных туристских услуг.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8.3. ЗАКАЗЧИК несет ответственность за своевременную оплату забронированного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8.4. ФИРМА не несет ответственности в случае возникновения проблем у туристов, Туристские продукты которым реализованы ЗАКАЗЧИКОМ, в случае задержки или отмены рейса по вине перевозчика, в случае утраты или кражи вещей туриста, произошедших не по вине ФИРМЫ.</w:t>
      </w:r>
    </w:p>
    <w:p w:rsidR="009079D1" w:rsidRPr="00023584" w:rsidRDefault="00023584" w:rsidP="0090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8.5.</w:t>
      </w:r>
      <w:r w:rsidR="009079D1">
        <w:rPr>
          <w:rFonts w:ascii="Times New Roman" w:eastAsia="Times New Roman" w:hAnsi="Times New Roman" w:cs="Times New Roman"/>
          <w:sz w:val="20"/>
          <w:szCs w:val="20"/>
        </w:rPr>
        <w:t xml:space="preserve"> При аннуляции тура заказчиком, туроператор имеет право удержать фактически понесенные расходы.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8.6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а любое изменение в бронировании подтверждённой заявки </w:t>
      </w:r>
      <w:r w:rsidR="009079D1" w:rsidRPr="00023584">
        <w:rPr>
          <w:rFonts w:ascii="Times New Roman" w:eastAsia="Times New Roman" w:hAnsi="Times New Roman" w:cs="Times New Roman"/>
          <w:sz w:val="20"/>
          <w:szCs w:val="20"/>
        </w:rPr>
        <w:t>взимается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штраф 100 руб.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8.7.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При ж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и автобусной перевозке ответственность в отношении каждого туриста и его багажа несет перевозчик.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8.8. ФИРМА не несет ответственности перед ЗАКАЗЧИКОМ и его туристами за неполучение, получение не в полном объеме или за несвоевременное получение туристом услуг, предусмотренных в оплаченном Туристском продукте в случае если: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Турист не появился или появился несвоевременно, позднее одних суток со дня заезда,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в месте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начала маршрута/тура указанного в путевке;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Количество человек, прибывших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в место начала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маршрута указанное в путевке больше, чем количество человек, которое было указано ФИРМОЙ при подтверждении заявки ЗАКАЗЧИКА;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Турист в момент размещения его в отеле, пансионате, санатории отказывается, от предложенных ему условий, совпадающих с условиями указанными в путевке, ссылаясь на то, что фактически приобретенный и оплаченный им Туристский продукт предусматривал условия более высокой категории, чем предложенные.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8.9. ФИРМА не несет ответственность перед ЗАКАЗЧИКОМ и Туристами за то, что Турист по своему усмотрению воспользовался услугами, не входящими в Туристский продукт,  приобретенный им у ЗАКАЗЧИКА.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8.10. Предел ответственности ФИРМЫ перед ЗАКАЗЧИКОМ ограничен предоставлением конкретного перечня услуг и их стоимости, оговоренных в заявке и подтвержденных ФИРМОЙ. Если в набор входящих в оплаченную стоимость услуг, включены специальные документы, на основании которых третьи лица (авиакомпании, ж/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агентства, страховые компании и т.д.) предоставляют свои услуги лицам, поименованным в этих документах, то ФИРМА несет перед ЗАКАЗЧИКОМ ответственность только за правильность заполнения и оформления такого документа.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9. РАЗРЕШЕНИЕ СПОРОВ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9.1. Все споры или разногласия, возникающие между СТОРОНАМИ по настоящему Договору или в связи с ним,  разрешаются путем мирных переговоров.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9.2. Настоящим Договором предусматривается претензионный порядок разрешения споров.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9.3. В случае если споры и разногласия не будут урегулированы в установленном настоящим Договором порядке, они подлежат разрешению в судебном порядке в Арбитражном суде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. Ярославль.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10. ФОРС-МАЖОР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10.1.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В случае возникновения в течение срока действия настоящего Договора факторов непреодолимой силы (форс-мажор), влияющих на выполнение настоящего Договора (стихийные бедствия, изменение экономической ситуации в стране, военные действия, террористические акты, забастовки, метеоусловия и другие обстоятельства вне разумного контроля СТОРОН), СТОРОНЫ незамедлительно уведомляют друг друга о наступлении таких факторов и условия настоящего Договора подлежат пересмотру в течение 14 (четырнадцати) дней с момента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, когда СТОРОНАМ стало известно о возникновении указанных факторов.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10.2. ФИРМА не несет ответственности при приостановлении полномочными органами  действия необходимых для обслуживания туристов актов или признании их утратившими силу. Все такие решения полномочных органов являются для ФИРМЫ форс-мажорными обстоятельствами, кроме случаев, когда они вызваны действиями или бездействием ФИРМЫ.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10.3. СТОРОНА освобождается от ответственности за частичное или полное невыполнение обязательств по настоящему Договору, если это явилось следствием обстоятельств непреодолимой силы, которые СТОРОНА не могла ни предвидеть, ни предотвратить разумными мерами.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10.4. Не уведомление или ненадлежащее уведомление лишает СТОРОНУ права ссылаться на обстоятельства непреодолимой силы как обстоятельства, исключающие ответственность за неисполнение своих обязательств по настоящему Договору.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10.5. Если обстоятельства непреодолимой силы продлятся свыше двух месяцев, стороны обязуются согласовать порядок дальнейшего выполнения условий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11. СРОК ДЕЙСТВИЯ И ПРЕКРАЩЕНИЕ ДОГОВОРА</w:t>
      </w:r>
    </w:p>
    <w:p w:rsidR="00245012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11.1. Настоящий Договор вступает в силу с момента подписания его СТОРОНАМИ и действует </w:t>
      </w:r>
      <w:r w:rsidR="00245012">
        <w:rPr>
          <w:rFonts w:ascii="Times New Roman" w:eastAsia="Times New Roman" w:hAnsi="Times New Roman" w:cs="Times New Roman"/>
          <w:sz w:val="20"/>
          <w:szCs w:val="20"/>
        </w:rPr>
        <w:t>в течени</w:t>
      </w:r>
      <w:proofErr w:type="gramStart"/>
      <w:r w:rsidR="00245012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="00245012">
        <w:rPr>
          <w:rFonts w:ascii="Times New Roman" w:eastAsia="Times New Roman" w:hAnsi="Times New Roman" w:cs="Times New Roman"/>
          <w:sz w:val="20"/>
          <w:szCs w:val="20"/>
        </w:rPr>
        <w:t xml:space="preserve"> не определенного срока.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11.2.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Договора, если иной срок не установлен в указанном соглашении.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11.3. При расторжении настоящего Договора, ЗАКАЗЧИК в 10-дневный срок с момента расторжения или иной согласованной СТОРОНАМИ даты переводит ФИРМЕ все причитающиеся ему денежные средства и между СТОРОНАМИ проводится полный взаиморасчет в сроки, установленные соглашением о расторжении настоящего Договора.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12. ЗАКЛЮЧИТЕЛЬНЫЕ ПОЛОЖЕНИЯ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12.1. С момента заключения настоящего Договора все договоры, подписанные ранее, теряют силу, вся предшествующая переписка, документы и материалы переговоров между СТОРОНАМИ по вопросам, являющимся предметом настоящего Договора, теряют силу.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12.2. Любые изменения и дополнения к настоящему Договору действительны лишь при условии, если они совершены с соблюдением письменной формы и подписаны в двух экземплярах надлежаще уполномоченными на то представителями СТОРОН.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12.3. Все уведомления, включая изменения и дополнения к настоящему Договору, между СТОРОНАМИ действительны, если они отправлены заказным телеграфным сообщением, заказной почтой или курьером по адресу, устанавливаемому каждой из СТОРОН и фиксируемому в настоящем Договоре. 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уполномоченным представителем соответствующей СТОРОНЫ. Отдельными Документами к настоящему Договору может устанавливаться иной порядок отправления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или) получения определенных уведомлений.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12.4. Настоящий Договор заключен на русском языке в двух экземплярах, обладающих равной юридической силой, по одному для каждой СТОРОНЫ. 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13.  ИНФОРМАЦИЯ О ФИНАНСОВОМ ОБЕСПЕЧЕНИИ ФИРМЫ.</w:t>
      </w:r>
    </w:p>
    <w:p w:rsidR="00023584" w:rsidRPr="00023584" w:rsidRDefault="00023584" w:rsidP="00023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13.1.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3"/>
        <w:gridCol w:w="1902"/>
        <w:gridCol w:w="3818"/>
      </w:tblGrid>
      <w:tr w:rsidR="00023584" w:rsidRPr="00023584" w:rsidTr="006B4B39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и сокращенное наименования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 финансового обеспечения</w:t>
            </w:r>
          </w:p>
        </w:tc>
      </w:tr>
      <w:tr w:rsidR="00023584" w:rsidRPr="00023584" w:rsidTr="006B4B39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«Дискавери»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1047601002426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500.000 (Пятьсот тысяч) рублей</w:t>
            </w:r>
          </w:p>
        </w:tc>
      </w:tr>
      <w:tr w:rsidR="00023584" w:rsidRPr="00023584" w:rsidTr="006B4B39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юр. и почтовый адрес организации, предоставившей финансовое обеспечение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Номер, дата и срок действия гарантии</w:t>
            </w:r>
          </w:p>
        </w:tc>
      </w:tr>
      <w:tr w:rsidR="004220F7" w:rsidRPr="00023584" w:rsidTr="006B4B39">
        <w:trPr>
          <w:trHeight w:val="27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7" w:rsidRPr="004220F7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СПАО "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Ингосстрах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115035,г Москва, р-н Замоскворечье, </w:t>
            </w:r>
            <w:proofErr w:type="spellStart"/>
            <w:proofErr w:type="gram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Пятницкая, 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F7" w:rsidRPr="00462CD3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CD3">
              <w:rPr>
                <w:rFonts w:ascii="Times New Roman" w:eastAsia="Times New Roman" w:hAnsi="Times New Roman" w:cs="Times New Roman"/>
                <w:sz w:val="20"/>
                <w:szCs w:val="20"/>
              </w:rPr>
              <w:t>РТО 012461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7" w:rsidRPr="004220F7" w:rsidRDefault="004220F7" w:rsidP="00C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CD1E59" w:rsidRPr="00CD1E59">
              <w:rPr>
                <w:rFonts w:ascii="Times New Roman" w:eastAsia="Times New Roman" w:hAnsi="Times New Roman" w:cs="Times New Roman"/>
                <w:sz w:val="20"/>
                <w:szCs w:val="20"/>
              </w:rPr>
              <w:t>433-570-091585/22 от 30/08/2022</w:t>
            </w:r>
            <w:r w:rsidR="00CD1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 10/11/202</w:t>
            </w:r>
            <w:r w:rsidR="00CD1E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09/11/202</w:t>
            </w:r>
            <w:r w:rsidR="00CD1E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3584" w:rsidRPr="00023584" w:rsidRDefault="00023584" w:rsidP="000235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13.2. В случаях неисполнения или ненадлежащего исполнения ФИРМОЙ обязательств по предоставлению Туристу оплаченного Туристского продукта, при наличии оснований для уплаты денежной суммы по финансовой гарантии, Тури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ст впр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аве в пределах суммы финансового обеспечения предъявить письменное требование об уплате денежной суммы непосредственно гаранту - организации, предоставившей финансовое обеспечение указанной в п. 13.1 настоящего 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13.3. Письменное требование Туриста об уплате денежной суммы по финансовой гарантии должно быть предъявлено гаранту в течение срока действия финансового обеспечения.</w:t>
      </w:r>
    </w:p>
    <w:p w:rsidR="00023584" w:rsidRPr="00023584" w:rsidRDefault="00023584" w:rsidP="00023584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13.4. Основанием для уплаты денежной суммы по финансовой гарантии является факт установления обязанности ФИРМЫ возместить Туристу реальный ущерб, возникший в результате неисполнения или ненадлежащего исполнения ФИРМОЙ обязательств, указанных в п. 13.2. настоящего Договора, если это является существенным нарушением условий предоставления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Существенным нарушением условий признается нарушение, которое влечет для Туриста такой ущерб, что он в значительной степени лишается того, на что был вправе рассчитывать при приобретении Туристского продукта, в частности: неисполнение обязательств по оказанию Туристу входящих в Туристский продукт услуг по перевозке и (или) размещению;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13.5. Обязанность ФИРМЫ возместить Туристу ущерб, установленный п. 13.4. настоящего Договора, устанавливается письменным признанием  ФИРМЫ обоснованности претензий Туриста или по решению суда.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14. РЕКВИЗИТЫ И ПОДПИСИ СТОРОН</w:t>
      </w:r>
    </w:p>
    <w:tbl>
      <w:tblPr>
        <w:tblW w:w="0" w:type="auto"/>
        <w:tblLayout w:type="fixed"/>
        <w:tblLook w:val="01E0"/>
      </w:tblPr>
      <w:tblGrid>
        <w:gridCol w:w="4968"/>
        <w:gridCol w:w="4860"/>
      </w:tblGrid>
      <w:tr w:rsidR="00023584" w:rsidRPr="00023584" w:rsidTr="006B4B39">
        <w:tc>
          <w:tcPr>
            <w:tcW w:w="4968" w:type="dxa"/>
          </w:tcPr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ФИРМА: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«Дискавери» </w:t>
            </w:r>
          </w:p>
          <w:p w:rsidR="00023584" w:rsidRPr="00023584" w:rsidRDefault="00CD1E59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 нахождения</w:t>
            </w:r>
            <w:r w:rsidR="00023584"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Ярославль 150000 </w:t>
            </w:r>
          </w:p>
          <w:p w:rsidR="008C6612" w:rsidRDefault="00472980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24, оф.3</w:t>
            </w:r>
          </w:p>
          <w:p w:rsidR="00C11908" w:rsidRPr="00C11908" w:rsidRDefault="008C6612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C119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</w:t>
            </w:r>
            <w:r w:rsidR="00C11908" w:rsidRPr="00C119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(4852) 731057, 744758</w:t>
            </w:r>
          </w:p>
          <w:p w:rsidR="00023584" w:rsidRPr="00C11908" w:rsidRDefault="00C11908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e-mail.ru</w:t>
            </w:r>
            <w:r w:rsidRPr="00C119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discovery.yar@mail.ru</w:t>
            </w:r>
            <w:r w:rsidR="00023584" w:rsidRPr="00C119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="00023584" w:rsidRPr="00C119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="00023584" w:rsidRPr="00C119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ИНН 7607026940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КПП 760401001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78401387000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72866567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 1047601002426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047888728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к/с 30101810300000000728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/с 40702810300000004754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ИКБР «</w:t>
            </w:r>
            <w:proofErr w:type="spell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Яринтербанк</w:t>
            </w:r>
            <w:proofErr w:type="spell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11908" w:rsidRPr="00C11908" w:rsidRDefault="00C11908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___________________</w:t>
            </w:r>
            <w:r w:rsidR="00CD1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2CD3">
              <w:rPr>
                <w:rFonts w:ascii="Times New Roman" w:eastAsia="Times New Roman" w:hAnsi="Times New Roman" w:cs="Times New Roman"/>
                <w:sz w:val="20"/>
                <w:szCs w:val="20"/>
              </w:rPr>
              <w:t>Хрусталева О.Ю</w:t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</w:t>
            </w:r>
          </w:p>
          <w:p w:rsidR="00023584" w:rsidRPr="00023584" w:rsidRDefault="007113EF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«_____»_______________  202</w:t>
            </w:r>
            <w:r w:rsidR="00CD1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</w:t>
            </w:r>
            <w:r w:rsidR="00023584"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60" w:type="dxa"/>
          </w:tcPr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ЗАКАЗЧИК: 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 ____________________________________________________________________________________________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 ____________________________________________________________________________________________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ИНН 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КПП 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БИК 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/счет 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/счет_________________________________________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tabs>
                <w:tab w:val="left" w:pos="120"/>
                <w:tab w:val="left" w:pos="2448"/>
                <w:tab w:val="left" w:pos="5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______________________/______________________ /                           </w:t>
            </w:r>
          </w:p>
          <w:p w:rsidR="00023584" w:rsidRPr="00023584" w:rsidRDefault="002777AC" w:rsidP="00023584">
            <w:pPr>
              <w:tabs>
                <w:tab w:val="left" w:pos="120"/>
                <w:tab w:val="left" w:pos="2448"/>
                <w:tab w:val="left" w:pos="5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«_____»_________________  202</w:t>
            </w:r>
            <w:r w:rsidR="00CD1E59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023584"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6F5D" w:rsidRPr="00023584" w:rsidRDefault="005F6F5D" w:rsidP="00023584"/>
    <w:sectPr w:rsidR="005F6F5D" w:rsidRPr="00023584" w:rsidSect="007E5B3C">
      <w:pgSz w:w="11906" w:h="16838"/>
      <w:pgMar w:top="794" w:right="510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31334"/>
    <w:rsid w:val="00023584"/>
    <w:rsid w:val="00023BE9"/>
    <w:rsid w:val="00143A81"/>
    <w:rsid w:val="001C7F2F"/>
    <w:rsid w:val="001D2F10"/>
    <w:rsid w:val="00245012"/>
    <w:rsid w:val="002777AC"/>
    <w:rsid w:val="002E27A3"/>
    <w:rsid w:val="003A0345"/>
    <w:rsid w:val="004220F7"/>
    <w:rsid w:val="004305DA"/>
    <w:rsid w:val="00462CD3"/>
    <w:rsid w:val="00472980"/>
    <w:rsid w:val="00513A4A"/>
    <w:rsid w:val="005E7172"/>
    <w:rsid w:val="005F6F5D"/>
    <w:rsid w:val="006D50BD"/>
    <w:rsid w:val="007113EF"/>
    <w:rsid w:val="007932BC"/>
    <w:rsid w:val="00805F74"/>
    <w:rsid w:val="00880AB5"/>
    <w:rsid w:val="008874CE"/>
    <w:rsid w:val="00890324"/>
    <w:rsid w:val="008C2FF0"/>
    <w:rsid w:val="008C6612"/>
    <w:rsid w:val="009079D1"/>
    <w:rsid w:val="00A2316B"/>
    <w:rsid w:val="00A53C0E"/>
    <w:rsid w:val="00A61B05"/>
    <w:rsid w:val="00C02CA4"/>
    <w:rsid w:val="00C11908"/>
    <w:rsid w:val="00C168D1"/>
    <w:rsid w:val="00CD1E59"/>
    <w:rsid w:val="00D31334"/>
    <w:rsid w:val="00D41922"/>
    <w:rsid w:val="00D917AD"/>
    <w:rsid w:val="00DF0286"/>
    <w:rsid w:val="00E743AB"/>
    <w:rsid w:val="00EC306D"/>
    <w:rsid w:val="00FB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D1"/>
  </w:style>
  <w:style w:type="paragraph" w:styleId="1">
    <w:name w:val="heading 1"/>
    <w:basedOn w:val="a"/>
    <w:link w:val="10"/>
    <w:uiPriority w:val="9"/>
    <w:qFormat/>
    <w:rsid w:val="00D3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3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2FF0"/>
  </w:style>
  <w:style w:type="table" w:styleId="a7">
    <w:name w:val="Table Grid"/>
    <w:basedOn w:val="a1"/>
    <w:rsid w:val="003A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587">
              <w:marLeft w:val="0"/>
              <w:marRight w:val="13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1093-0977-48A5-83C3-7760E50D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2022-12-28T07:56:00Z</dcterms:created>
  <dcterms:modified xsi:type="dcterms:W3CDTF">2022-12-28T07:56:00Z</dcterms:modified>
</cp:coreProperties>
</file>